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16 January 2016, 8:00am - 3rd Floor Dalhousie Student Union Building</w:t>
      </w:r>
    </w:p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pBdr/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 was fun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Adele to send bills to Todd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/>
        <w:spacing w:after="0" w:before="0" w:line="240" w:lineRule="auto"/>
        <w:ind w:left="1440" w:right="0" w:hanging="360"/>
        <w:contextualSpacing w:val="1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Yoga @ Shanti’s @ 12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Outlook Calendar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Editable for outlook users (dal addresses)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Publically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GetAir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6th, 8pm - 10pm? But there is an F&amp;G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 of S Medical School Information Session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want to March 4th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bring it up at the F &amp; G meeting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Logo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Emily was away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/>
        <w:spacing w:after="0" w:before="0" w:line="240" w:lineRule="auto"/>
        <w:ind w:left="216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Symposium, March 22nd @ 4 -7pm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Find speakers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/>
        <w:spacing w:after="0" w:before="0" w:line="240" w:lineRule="auto"/>
        <w:ind w:left="2880" w:right="0" w:hanging="360"/>
        <w:contextualSpacing w:val="1"/>
        <w:jc w:val="left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SUB, Council Chambers and 2nd floor foyer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ab/>
      <w:tab/>
      <w:tab/>
      <w:tab/>
      <w:tab/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/>
      <w:spacing w:after="0" w:before="0" w:line="240" w:lineRule="auto"/>
      <w:ind w:left="2880" w:right="0" w:firstLine="720"/>
      <w:contextualSpacing w:val="0"/>
      <w:jc w:val="left"/>
      <w:rPr>
        <w:rFonts w:ascii="Cambria" w:cs="Cambria" w:eastAsia="Cambria" w:hAnsi="Cambria"/>
        <w:b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b w:val="1"/>
        <w:sz w:val="24"/>
        <w:szCs w:val="24"/>
        <w:rtl w:val="0"/>
      </w:rPr>
      <w:t xml:space="preserve">DSS Executive Meeting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